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96F0" w14:textId="77777777" w:rsidR="0046768F" w:rsidRDefault="0046768F" w:rsidP="00467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2FC996F1" w14:textId="77777777" w:rsidR="0046768F" w:rsidRPr="0046768F" w:rsidRDefault="00A27B67" w:rsidP="00467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6768F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EAAB </w:t>
      </w:r>
      <w:r w:rsidR="0046768F" w:rsidRPr="0046768F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</w:t>
      </w:r>
      <w:r w:rsidR="0046768F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SUSPENDE TRABAJOS DE MANTENIMIE</w:t>
      </w:r>
      <w:r w:rsidR="008373E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N</w:t>
      </w:r>
      <w:r w:rsidR="0046768F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TO </w:t>
      </w:r>
      <w:r w:rsidR="0046768F" w:rsidRPr="0046768F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DE REDES EN</w:t>
      </w:r>
      <w:r w:rsidR="0046768F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K</w:t>
      </w:r>
      <w:r w:rsidR="0046768F" w:rsidRPr="0046768F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ENNEDY</w:t>
      </w:r>
    </w:p>
    <w:p w14:paraId="2FC996F2" w14:textId="77777777" w:rsidR="0046768F" w:rsidRDefault="0046768F" w:rsidP="00D47B1B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2FC996F3" w14:textId="77777777" w:rsidR="00B72351" w:rsidRPr="008373E9" w:rsidRDefault="008373E9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8373E9">
        <w:rPr>
          <w:rFonts w:ascii="Arial" w:eastAsia="Times New Roman" w:hAnsi="Arial" w:cs="Arial"/>
          <w:b/>
          <w:color w:val="201F1E"/>
          <w:lang w:eastAsia="es-CO"/>
        </w:rPr>
        <w:t>(Bogotá, domingo 10 de mayo de 2020)</w:t>
      </w:r>
      <w:r w:rsidRPr="008373E9">
        <w:rPr>
          <w:rFonts w:ascii="Arial" w:eastAsia="Times New Roman" w:hAnsi="Arial" w:cs="Arial"/>
          <w:color w:val="201F1E"/>
          <w:lang w:eastAsia="es-CO"/>
        </w:rPr>
        <w:t xml:space="preserve">. </w:t>
      </w:r>
      <w:r w:rsidR="0046768F" w:rsidRPr="008373E9">
        <w:rPr>
          <w:rFonts w:ascii="Arial" w:eastAsia="Times New Roman" w:hAnsi="Arial" w:cs="Arial"/>
          <w:color w:val="201F1E"/>
          <w:lang w:eastAsia="es-CO"/>
        </w:rPr>
        <w:t>La Empresa de Acueducto y Alcantarillado de Bogotá EAAB informa que los cortes de agua</w:t>
      </w:r>
      <w:r w:rsidR="00B72351" w:rsidRPr="008373E9">
        <w:rPr>
          <w:rFonts w:ascii="Arial" w:eastAsia="Times New Roman" w:hAnsi="Arial" w:cs="Arial"/>
          <w:color w:val="201F1E"/>
          <w:lang w:eastAsia="es-CO"/>
        </w:rPr>
        <w:t xml:space="preserve"> programados en la localidad de Kennedy para realizar mantenimientos de redes se suspenderán durante las próximas dos semanas.</w:t>
      </w:r>
    </w:p>
    <w:p w14:paraId="2FC996F4" w14:textId="77777777" w:rsidR="00B72351" w:rsidRPr="008373E9" w:rsidRDefault="00B72351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</w:p>
    <w:p w14:paraId="2FC996F5" w14:textId="77777777" w:rsidR="00B72351" w:rsidRPr="008373E9" w:rsidRDefault="00B72351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8373E9">
        <w:rPr>
          <w:rFonts w:ascii="Arial" w:eastAsia="Times New Roman" w:hAnsi="Arial" w:cs="Arial"/>
          <w:color w:val="201F1E"/>
          <w:lang w:eastAsia="es-CO"/>
        </w:rPr>
        <w:t>De esta forma, la EAAB garantiza a los habitantes de este sector del suroccidente de la ciudad la prestación continua del servicio de agua las 24 horas del día</w:t>
      </w:r>
      <w:r w:rsidR="008373E9" w:rsidRPr="008373E9">
        <w:rPr>
          <w:rFonts w:ascii="Arial" w:eastAsia="Times New Roman" w:hAnsi="Arial" w:cs="Arial"/>
          <w:color w:val="201F1E"/>
          <w:lang w:eastAsia="es-CO"/>
        </w:rPr>
        <w:t xml:space="preserve"> durante la actual Alerta N</w:t>
      </w:r>
      <w:r w:rsidRPr="008373E9">
        <w:rPr>
          <w:rFonts w:ascii="Arial" w:eastAsia="Times New Roman" w:hAnsi="Arial" w:cs="Arial"/>
          <w:color w:val="201F1E"/>
          <w:lang w:eastAsia="es-CO"/>
        </w:rPr>
        <w:t xml:space="preserve">aranja decretada por la Alcaldía Mayor. </w:t>
      </w:r>
    </w:p>
    <w:p w14:paraId="2FC996F6" w14:textId="77777777" w:rsidR="00B72351" w:rsidRPr="008373E9" w:rsidRDefault="00B72351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</w:p>
    <w:p w14:paraId="2FC996F7" w14:textId="77777777" w:rsidR="00B72351" w:rsidRPr="008373E9" w:rsidRDefault="00B72351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8373E9">
        <w:rPr>
          <w:rFonts w:ascii="Arial" w:eastAsia="Times New Roman" w:hAnsi="Arial" w:cs="Arial"/>
          <w:color w:val="201F1E"/>
          <w:lang w:eastAsia="es-CO"/>
        </w:rPr>
        <w:t>La Entidad invitó a los ciudadanos del sector a lavarse las manos continuamente</w:t>
      </w:r>
      <w:r w:rsidR="006432A9">
        <w:rPr>
          <w:rFonts w:ascii="Arial" w:eastAsia="Times New Roman" w:hAnsi="Arial" w:cs="Arial"/>
          <w:color w:val="201F1E"/>
          <w:lang w:eastAsia="es-CO"/>
        </w:rPr>
        <w:t xml:space="preserve">, </w:t>
      </w:r>
      <w:r w:rsidRPr="008373E9">
        <w:rPr>
          <w:rFonts w:ascii="Arial" w:eastAsia="Times New Roman" w:hAnsi="Arial" w:cs="Arial"/>
          <w:color w:val="201F1E"/>
          <w:lang w:eastAsia="es-CO"/>
        </w:rPr>
        <w:t>a mantener h</w:t>
      </w:r>
      <w:r w:rsidR="008373E9" w:rsidRPr="008373E9">
        <w:rPr>
          <w:rFonts w:ascii="Arial" w:eastAsia="Times New Roman" w:hAnsi="Arial" w:cs="Arial"/>
          <w:color w:val="201F1E"/>
          <w:lang w:eastAsia="es-CO"/>
        </w:rPr>
        <w:t xml:space="preserve">ábitos de autocuidado </w:t>
      </w:r>
      <w:r w:rsidR="00851972" w:rsidRPr="008373E9">
        <w:rPr>
          <w:rFonts w:ascii="Arial" w:eastAsia="Times New Roman" w:hAnsi="Arial" w:cs="Arial"/>
          <w:color w:val="201F1E"/>
          <w:lang w:eastAsia="es-CO"/>
        </w:rPr>
        <w:t>para prevenir el contagio de</w:t>
      </w:r>
      <w:r w:rsidR="006432A9">
        <w:rPr>
          <w:rFonts w:ascii="Arial" w:eastAsia="Times New Roman" w:hAnsi="Arial" w:cs="Arial"/>
          <w:color w:val="201F1E"/>
          <w:lang w:eastAsia="es-CO"/>
        </w:rPr>
        <w:t xml:space="preserve"> COVID-19 y a hacer</w:t>
      </w:r>
      <w:r w:rsidR="00851972" w:rsidRPr="008373E9">
        <w:rPr>
          <w:rFonts w:ascii="Arial" w:eastAsia="Times New Roman" w:hAnsi="Arial" w:cs="Arial"/>
          <w:color w:val="201F1E"/>
          <w:lang w:eastAsia="es-CO"/>
        </w:rPr>
        <w:t xml:space="preserve"> un uso responsable del servicio. </w:t>
      </w:r>
    </w:p>
    <w:p w14:paraId="2FC996F8" w14:textId="77777777" w:rsidR="00851972" w:rsidRPr="008373E9" w:rsidRDefault="00851972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</w:p>
    <w:p w14:paraId="2FC996F9" w14:textId="77777777" w:rsidR="00851972" w:rsidRPr="008373E9" w:rsidRDefault="00851972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8373E9">
        <w:rPr>
          <w:rFonts w:ascii="Arial" w:eastAsia="Times New Roman" w:hAnsi="Arial" w:cs="Arial"/>
          <w:color w:val="201F1E"/>
          <w:lang w:eastAsia="es-CO"/>
        </w:rPr>
        <w:t>En caso de presentarse una contingencia en alguna red de distribución que obligue a un corte imprevisto de agua</w:t>
      </w:r>
      <w:r w:rsidR="008373E9" w:rsidRPr="008373E9">
        <w:rPr>
          <w:rFonts w:ascii="Arial" w:eastAsia="Times New Roman" w:hAnsi="Arial" w:cs="Arial"/>
          <w:color w:val="201F1E"/>
          <w:lang w:eastAsia="es-CO"/>
        </w:rPr>
        <w:t>,</w:t>
      </w:r>
      <w:r w:rsidRPr="008373E9">
        <w:rPr>
          <w:rFonts w:ascii="Arial" w:eastAsia="Times New Roman" w:hAnsi="Arial" w:cs="Arial"/>
          <w:color w:val="201F1E"/>
          <w:lang w:eastAsia="es-CO"/>
        </w:rPr>
        <w:t xml:space="preserve"> la EAAB informará a los usuarios y dispondrá de servicios alternos de suministro de agua</w:t>
      </w:r>
      <w:r w:rsidR="008373E9" w:rsidRPr="008373E9">
        <w:rPr>
          <w:rFonts w:ascii="Arial" w:eastAsia="Times New Roman" w:hAnsi="Arial" w:cs="Arial"/>
          <w:color w:val="201F1E"/>
          <w:lang w:eastAsia="es-CO"/>
        </w:rPr>
        <w:t>.  Para estos casos se recomienda</w:t>
      </w:r>
      <w:r w:rsidRPr="008373E9">
        <w:rPr>
          <w:rFonts w:ascii="Arial" w:eastAsia="Times New Roman" w:hAnsi="Arial" w:cs="Arial"/>
          <w:color w:val="201F1E"/>
          <w:lang w:eastAsia="es-CO"/>
        </w:rPr>
        <w:t xml:space="preserve"> a los usuarios mantener reservas </w:t>
      </w:r>
      <w:r w:rsidR="006432A9">
        <w:rPr>
          <w:rFonts w:ascii="Arial" w:eastAsia="Times New Roman" w:hAnsi="Arial" w:cs="Arial"/>
          <w:color w:val="201F1E"/>
          <w:lang w:eastAsia="es-CO"/>
        </w:rPr>
        <w:t xml:space="preserve">en </w:t>
      </w:r>
      <w:r w:rsidRPr="008373E9">
        <w:rPr>
          <w:rFonts w:ascii="Arial" w:eastAsia="Times New Roman" w:hAnsi="Arial" w:cs="Arial"/>
          <w:color w:val="201F1E"/>
          <w:lang w:eastAsia="es-CO"/>
        </w:rPr>
        <w:t>los tanques de almacenamiento de sus viviendas.</w:t>
      </w:r>
    </w:p>
    <w:p w14:paraId="2FC996FA" w14:textId="77777777" w:rsidR="00851972" w:rsidRPr="008373E9" w:rsidRDefault="00851972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</w:p>
    <w:p w14:paraId="2FC996FB" w14:textId="77777777" w:rsidR="00851972" w:rsidRPr="008373E9" w:rsidRDefault="00851972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</w:p>
    <w:p w14:paraId="2FC996FC" w14:textId="77777777" w:rsidR="00851972" w:rsidRPr="008373E9" w:rsidRDefault="00851972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eastAsia="es-CO"/>
        </w:rPr>
      </w:pPr>
      <w:r w:rsidRPr="008373E9">
        <w:rPr>
          <w:rFonts w:ascii="Arial" w:eastAsia="Times New Roman" w:hAnsi="Arial" w:cs="Arial"/>
          <w:b/>
          <w:color w:val="201F1E"/>
          <w:lang w:eastAsia="es-CO"/>
        </w:rPr>
        <w:t>OPERAT</w:t>
      </w:r>
      <w:r w:rsidR="008373E9" w:rsidRPr="008373E9">
        <w:rPr>
          <w:rFonts w:ascii="Arial" w:eastAsia="Times New Roman" w:hAnsi="Arial" w:cs="Arial"/>
          <w:b/>
          <w:color w:val="201F1E"/>
          <w:lang w:eastAsia="es-CO"/>
        </w:rPr>
        <w:t>IVO NOCTURNO EN PUENTE ARANADA</w:t>
      </w:r>
    </w:p>
    <w:p w14:paraId="2FC996FD" w14:textId="77777777" w:rsidR="00B72351" w:rsidRPr="008373E9" w:rsidRDefault="006432A9" w:rsidP="00B723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>
        <w:rPr>
          <w:rFonts w:ascii="Arial" w:eastAsia="Times New Roman" w:hAnsi="Arial" w:cs="Arial"/>
          <w:color w:val="201F1E"/>
          <w:lang w:eastAsia="es-CO"/>
        </w:rPr>
        <w:t>Por</w:t>
      </w:r>
      <w:r w:rsidR="00851972" w:rsidRPr="008373E9">
        <w:rPr>
          <w:rFonts w:ascii="Arial" w:eastAsia="Times New Roman" w:hAnsi="Arial" w:cs="Arial"/>
          <w:color w:val="201F1E"/>
          <w:lang w:eastAsia="es-CO"/>
        </w:rPr>
        <w:t xml:space="preserve"> otra parte, </w:t>
      </w:r>
      <w:r w:rsidRPr="008373E9">
        <w:rPr>
          <w:rFonts w:ascii="Arial" w:eastAsia="Times New Roman" w:hAnsi="Arial" w:cs="Arial"/>
          <w:color w:val="201F1E"/>
          <w:lang w:eastAsia="es-CO"/>
        </w:rPr>
        <w:t xml:space="preserve">este miércoles 13 de mayo </w:t>
      </w:r>
      <w:r w:rsidR="00851972" w:rsidRPr="008373E9">
        <w:rPr>
          <w:rFonts w:ascii="Arial" w:eastAsia="Times New Roman" w:hAnsi="Arial" w:cs="Arial"/>
          <w:color w:val="201F1E"/>
          <w:lang w:eastAsia="es-CO"/>
        </w:rPr>
        <w:t xml:space="preserve">la EAAB realizará un </w:t>
      </w:r>
      <w:r w:rsidR="008373E9" w:rsidRPr="008373E9">
        <w:rPr>
          <w:rFonts w:ascii="Arial" w:eastAsia="Times New Roman" w:hAnsi="Arial" w:cs="Arial"/>
          <w:color w:val="201F1E"/>
          <w:lang w:eastAsia="es-CO"/>
        </w:rPr>
        <w:t>opera</w:t>
      </w:r>
      <w:r w:rsidR="00851972" w:rsidRPr="008373E9">
        <w:rPr>
          <w:rFonts w:ascii="Arial" w:eastAsia="Times New Roman" w:hAnsi="Arial" w:cs="Arial"/>
          <w:color w:val="201F1E"/>
          <w:lang w:eastAsia="es-CO"/>
        </w:rPr>
        <w:t>tivo para identificar el daño en una red matriz de acueducto</w:t>
      </w:r>
      <w:r w:rsidR="008373E9" w:rsidRPr="008373E9">
        <w:rPr>
          <w:rFonts w:ascii="Arial" w:eastAsia="Times New Roman" w:hAnsi="Arial" w:cs="Arial"/>
          <w:color w:val="201F1E"/>
          <w:lang w:eastAsia="es-CO"/>
        </w:rPr>
        <w:t xml:space="preserve"> de Puente Aranda</w:t>
      </w:r>
      <w:r w:rsidR="00851972" w:rsidRPr="008373E9">
        <w:rPr>
          <w:rFonts w:ascii="Arial" w:eastAsia="Times New Roman" w:hAnsi="Arial" w:cs="Arial"/>
          <w:color w:val="201F1E"/>
          <w:lang w:eastAsia="es-CO"/>
        </w:rPr>
        <w:t>. Para minimizar el impacto en la comunidad</w:t>
      </w:r>
      <w:r>
        <w:rPr>
          <w:rFonts w:ascii="Arial" w:eastAsia="Times New Roman" w:hAnsi="Arial" w:cs="Arial"/>
          <w:color w:val="201F1E"/>
          <w:lang w:eastAsia="es-CO"/>
        </w:rPr>
        <w:t>,</w:t>
      </w:r>
      <w:r w:rsidR="00851972" w:rsidRPr="008373E9">
        <w:rPr>
          <w:rFonts w:ascii="Arial" w:eastAsia="Times New Roman" w:hAnsi="Arial" w:cs="Arial"/>
          <w:color w:val="201F1E"/>
          <w:lang w:eastAsia="es-CO"/>
        </w:rPr>
        <w:t xml:space="preserve"> se realizará un</w:t>
      </w:r>
      <w:r w:rsidR="008373E9" w:rsidRPr="008373E9">
        <w:rPr>
          <w:rFonts w:ascii="Arial" w:eastAsia="Times New Roman" w:hAnsi="Arial" w:cs="Arial"/>
          <w:color w:val="201F1E"/>
          <w:lang w:eastAsia="es-CO"/>
        </w:rPr>
        <w:t>a</w:t>
      </w:r>
      <w:r w:rsidR="00851972" w:rsidRPr="008373E9">
        <w:rPr>
          <w:rFonts w:ascii="Arial" w:eastAsia="Times New Roman" w:hAnsi="Arial" w:cs="Arial"/>
          <w:color w:val="201F1E"/>
          <w:lang w:eastAsia="es-CO"/>
        </w:rPr>
        <w:t xml:space="preserve"> suspensión del servicio de agua en horas de la noche </w:t>
      </w:r>
      <w:r w:rsidR="008373E9" w:rsidRPr="008373E9">
        <w:rPr>
          <w:rFonts w:ascii="Arial" w:eastAsia="Times New Roman" w:hAnsi="Arial" w:cs="Arial"/>
          <w:color w:val="201F1E"/>
          <w:lang w:eastAsia="es-CO"/>
        </w:rPr>
        <w:t>en los siguientes sectores:</w:t>
      </w:r>
    </w:p>
    <w:p w14:paraId="2FC996FE" w14:textId="77777777" w:rsidR="00D855AE" w:rsidRPr="008373E9" w:rsidRDefault="00D855AE" w:rsidP="008519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eastAsia="es-CO"/>
        </w:rPr>
      </w:pPr>
    </w:p>
    <w:p w14:paraId="2FC996FF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559"/>
        <w:gridCol w:w="2413"/>
        <w:gridCol w:w="1982"/>
        <w:gridCol w:w="1446"/>
        <w:gridCol w:w="2239"/>
      </w:tblGrid>
      <w:tr w:rsidR="00D855AE" w:rsidRPr="008373E9" w14:paraId="2FC99706" w14:textId="77777777" w:rsidTr="00D855AE">
        <w:trPr>
          <w:trHeight w:val="823"/>
        </w:trPr>
        <w:tc>
          <w:tcPr>
            <w:tcW w:w="1560" w:type="dxa"/>
            <w:shd w:val="clear" w:color="auto" w:fill="498CF1"/>
            <w:vAlign w:val="center"/>
            <w:hideMark/>
          </w:tcPr>
          <w:p w14:paraId="2FC9970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413" w:type="dxa"/>
            <w:shd w:val="clear" w:color="auto" w:fill="498CF1"/>
            <w:vAlign w:val="center"/>
            <w:hideMark/>
          </w:tcPr>
          <w:p w14:paraId="2FC99701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1982" w:type="dxa"/>
            <w:shd w:val="clear" w:color="auto" w:fill="498CF1"/>
            <w:vAlign w:val="center"/>
            <w:hideMark/>
          </w:tcPr>
          <w:p w14:paraId="2FC99702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445" w:type="dxa"/>
            <w:shd w:val="clear" w:color="auto" w:fill="498CF1"/>
            <w:vAlign w:val="center"/>
            <w:hideMark/>
          </w:tcPr>
          <w:p w14:paraId="2FC99703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2FC99704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2239" w:type="dxa"/>
            <w:shd w:val="clear" w:color="auto" w:fill="498CF1"/>
            <w:vAlign w:val="center"/>
            <w:hideMark/>
          </w:tcPr>
          <w:p w14:paraId="2FC99705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2FC99708" w14:textId="77777777" w:rsidTr="00D855AE">
        <w:trPr>
          <w:trHeight w:val="434"/>
        </w:trPr>
        <w:tc>
          <w:tcPr>
            <w:tcW w:w="9639" w:type="dxa"/>
            <w:gridSpan w:val="5"/>
            <w:shd w:val="clear" w:color="auto" w:fill="ACCBF9"/>
            <w:vAlign w:val="center"/>
          </w:tcPr>
          <w:p w14:paraId="2FC99707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13</w:t>
            </w:r>
            <w:r w:rsidR="004F7B1B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mayo de 2020</w:t>
            </w:r>
          </w:p>
        </w:tc>
      </w:tr>
      <w:tr w:rsidR="00D855AE" w:rsidRPr="008373E9" w14:paraId="2FC99710" w14:textId="77777777" w:rsidTr="006432A9">
        <w:trPr>
          <w:trHeight w:val="70"/>
        </w:trPr>
        <w:tc>
          <w:tcPr>
            <w:tcW w:w="1560" w:type="dxa"/>
            <w:shd w:val="clear" w:color="000000" w:fill="FFFFFF"/>
            <w:vAlign w:val="center"/>
          </w:tcPr>
          <w:p w14:paraId="2FC99709" w14:textId="77777777" w:rsidR="00D855AE" w:rsidRPr="008373E9" w:rsidRDefault="00D855AE" w:rsidP="006432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color w:val="201F1E"/>
                <w:lang w:eastAsia="es-CO"/>
              </w:rPr>
              <w:t>Puente Aranda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FC9970A" w14:textId="77777777" w:rsidR="00D855AE" w:rsidRPr="008373E9" w:rsidRDefault="00D855AE" w:rsidP="00D855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Cs/>
                <w:color w:val="201F1E"/>
                <w:lang w:eastAsia="es-CO"/>
              </w:rPr>
              <w:t>San Rafael, San Rafael Industrial, Barcelona, Colon, San Gabriel, Trinidad Galán, La Pradera, Salazar Gómez, Canal RCN, Departamento de Policía Cundinamarca, CTI Cundinamarca y Distrito Militar 51.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C9970B" w14:textId="77777777" w:rsidR="00D855AE" w:rsidRPr="008373E9" w:rsidRDefault="00D855AE" w:rsidP="00D855A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</w:p>
          <w:p w14:paraId="2FC9970C" w14:textId="77777777" w:rsidR="00D855AE" w:rsidRPr="008373E9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Cs/>
                <w:color w:val="201F1E"/>
                <w:lang w:eastAsia="es-CO"/>
              </w:rPr>
              <w:t>De la avenida calle 3 a</w:t>
            </w:r>
            <w:r w:rsidR="006432A9">
              <w:rPr>
                <w:rFonts w:ascii="Arial" w:eastAsia="Times New Roman" w:hAnsi="Arial" w:cs="Arial"/>
                <w:bCs/>
                <w:color w:val="201F1E"/>
                <w:lang w:eastAsia="es-CO"/>
              </w:rPr>
              <w:t xml:space="preserve"> la calle 13, entre carrera 50 y</w:t>
            </w:r>
            <w:r w:rsidRPr="008373E9">
              <w:rPr>
                <w:rFonts w:ascii="Arial" w:eastAsia="Times New Roman" w:hAnsi="Arial" w:cs="Arial"/>
                <w:bCs/>
                <w:color w:val="201F1E"/>
                <w:lang w:eastAsia="es-CO"/>
              </w:rPr>
              <w:t xml:space="preserve"> la carrera 68.</w:t>
            </w:r>
          </w:p>
          <w:p w14:paraId="2FC9970D" w14:textId="77777777" w:rsidR="00D855AE" w:rsidRPr="008373E9" w:rsidRDefault="00D855AE" w:rsidP="00D855A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FC9970E" w14:textId="77777777" w:rsidR="00D855AE" w:rsidRPr="008373E9" w:rsidRDefault="00D855AE" w:rsidP="007D65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color w:val="201F1E"/>
                <w:lang w:eastAsia="es-CO"/>
              </w:rPr>
              <w:t>10:00 p. m.</w:t>
            </w:r>
            <w:r w:rsidR="006432A9">
              <w:rPr>
                <w:rFonts w:ascii="Arial" w:eastAsia="Times New Roman" w:hAnsi="Arial" w:cs="Arial"/>
                <w:color w:val="201F1E"/>
                <w:lang w:eastAsia="es-CO"/>
              </w:rPr>
              <w:t xml:space="preserve"> por </w:t>
            </w:r>
            <w:r w:rsidRPr="008373E9">
              <w:rPr>
                <w:rFonts w:ascii="Arial" w:eastAsia="Times New Roman" w:hAnsi="Arial" w:cs="Arial"/>
                <w:color w:val="201F1E"/>
                <w:lang w:eastAsia="es-CO"/>
              </w:rPr>
              <w:t>6 horas.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FC9970F" w14:textId="77777777" w:rsidR="00D855AE" w:rsidRPr="008373E9" w:rsidRDefault="00D855AE" w:rsidP="007D65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color w:val="201F1E"/>
                <w:lang w:eastAsia="es-CO"/>
              </w:rPr>
              <w:t>Identificación de daño</w:t>
            </w:r>
          </w:p>
        </w:tc>
      </w:tr>
    </w:tbl>
    <w:p w14:paraId="2FC99711" w14:textId="77777777" w:rsidR="00D855AE" w:rsidRPr="008373E9" w:rsidRDefault="008373E9" w:rsidP="00D855AE">
      <w:pPr>
        <w:rPr>
          <w:rFonts w:ascii="Arial" w:eastAsia="Calibri" w:hAnsi="Arial" w:cs="Arial"/>
        </w:rPr>
      </w:pPr>
      <w:r w:rsidRPr="008373E9">
        <w:rPr>
          <w:rFonts w:ascii="Arial" w:eastAsia="Calibri" w:hAnsi="Arial" w:cs="Arial"/>
        </w:rPr>
        <w:t xml:space="preserve">      </w:t>
      </w: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0218" w14:textId="77777777" w:rsidR="00FA6AD3" w:rsidRDefault="00FA6AD3" w:rsidP="00082295">
      <w:pPr>
        <w:spacing w:after="0" w:line="240" w:lineRule="auto"/>
      </w:pPr>
      <w:r>
        <w:separator/>
      </w:r>
    </w:p>
  </w:endnote>
  <w:endnote w:type="continuationSeparator" w:id="0">
    <w:p w14:paraId="580A1C6A" w14:textId="77777777" w:rsidR="00FA6AD3" w:rsidRDefault="00FA6AD3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9718" w14:textId="77777777" w:rsidR="006432A9" w:rsidRDefault="00FA6AD3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2FC9971D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2FC99720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2FC99721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2FC9971E" wp14:editId="2FC9971F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99719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AA52F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AA52F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7E3691" w:rsidRPr="007E369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AA52F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FA6AD3">
      <w:fldChar w:fldCharType="begin"/>
    </w:r>
    <w:r w:rsidR="00FA6AD3">
      <w:instrText>NUMPAGES  \* Arabic  \* MERGEFORMAT</w:instrText>
    </w:r>
    <w:r w:rsidR="00FA6AD3">
      <w:fldChar w:fldCharType="separate"/>
    </w:r>
    <w:r w:rsidR="007E3691" w:rsidRPr="007E369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FA6AD3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0C84" w14:textId="77777777" w:rsidR="00FA6AD3" w:rsidRDefault="00FA6AD3" w:rsidP="00082295">
      <w:pPr>
        <w:spacing w:after="0" w:line="240" w:lineRule="auto"/>
      </w:pPr>
      <w:r>
        <w:separator/>
      </w:r>
    </w:p>
  </w:footnote>
  <w:footnote w:type="continuationSeparator" w:id="0">
    <w:p w14:paraId="7CDFF3CB" w14:textId="77777777" w:rsidR="00FA6AD3" w:rsidRDefault="00FA6AD3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9716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2FC9971A" wp14:editId="2FC9971B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AD3">
      <w:rPr>
        <w:rFonts w:ascii="Arial" w:hAnsi="Arial" w:cs="Arial"/>
        <w:b/>
        <w:noProof/>
        <w:sz w:val="28"/>
        <w:szCs w:val="28"/>
        <w:lang w:eastAsia="es-CO"/>
      </w:rPr>
      <w:pict w14:anchorId="2FC9971C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2FC99717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20CFD"/>
    <w:rsid w:val="00041350"/>
    <w:rsid w:val="00051C13"/>
    <w:rsid w:val="00052959"/>
    <w:rsid w:val="000671EE"/>
    <w:rsid w:val="00082295"/>
    <w:rsid w:val="000A1C84"/>
    <w:rsid w:val="001262C7"/>
    <w:rsid w:val="00135B4C"/>
    <w:rsid w:val="00151129"/>
    <w:rsid w:val="00182732"/>
    <w:rsid w:val="00182980"/>
    <w:rsid w:val="001A636D"/>
    <w:rsid w:val="001C2AC1"/>
    <w:rsid w:val="00203370"/>
    <w:rsid w:val="00216F82"/>
    <w:rsid w:val="00252384"/>
    <w:rsid w:val="00275C2E"/>
    <w:rsid w:val="0028185D"/>
    <w:rsid w:val="0028797C"/>
    <w:rsid w:val="00295A14"/>
    <w:rsid w:val="00347FC7"/>
    <w:rsid w:val="0035055E"/>
    <w:rsid w:val="00360608"/>
    <w:rsid w:val="003B0D64"/>
    <w:rsid w:val="003E6DF2"/>
    <w:rsid w:val="003F4ACE"/>
    <w:rsid w:val="00403489"/>
    <w:rsid w:val="004144F5"/>
    <w:rsid w:val="00416533"/>
    <w:rsid w:val="00461010"/>
    <w:rsid w:val="0046768F"/>
    <w:rsid w:val="00480DB9"/>
    <w:rsid w:val="00485ED6"/>
    <w:rsid w:val="004C296F"/>
    <w:rsid w:val="004F2463"/>
    <w:rsid w:val="004F7B1B"/>
    <w:rsid w:val="005015B2"/>
    <w:rsid w:val="0050790E"/>
    <w:rsid w:val="005379D9"/>
    <w:rsid w:val="00574C38"/>
    <w:rsid w:val="005D0CCB"/>
    <w:rsid w:val="006432A9"/>
    <w:rsid w:val="00655AE4"/>
    <w:rsid w:val="006571BC"/>
    <w:rsid w:val="006653AE"/>
    <w:rsid w:val="00676A5F"/>
    <w:rsid w:val="006B4E2D"/>
    <w:rsid w:val="006F791E"/>
    <w:rsid w:val="007773B0"/>
    <w:rsid w:val="007D6598"/>
    <w:rsid w:val="007E1FF7"/>
    <w:rsid w:val="007E3691"/>
    <w:rsid w:val="007E44F7"/>
    <w:rsid w:val="008373E9"/>
    <w:rsid w:val="00851972"/>
    <w:rsid w:val="00853285"/>
    <w:rsid w:val="00855006"/>
    <w:rsid w:val="008C0423"/>
    <w:rsid w:val="0090089F"/>
    <w:rsid w:val="00925817"/>
    <w:rsid w:val="00946A3C"/>
    <w:rsid w:val="00992F15"/>
    <w:rsid w:val="00A07F32"/>
    <w:rsid w:val="00A2060E"/>
    <w:rsid w:val="00A27B67"/>
    <w:rsid w:val="00A3250C"/>
    <w:rsid w:val="00A629EB"/>
    <w:rsid w:val="00A6710D"/>
    <w:rsid w:val="00AA52F3"/>
    <w:rsid w:val="00AD38ED"/>
    <w:rsid w:val="00B1721B"/>
    <w:rsid w:val="00B25E21"/>
    <w:rsid w:val="00B72351"/>
    <w:rsid w:val="00B805DD"/>
    <w:rsid w:val="00BA0268"/>
    <w:rsid w:val="00BB49CA"/>
    <w:rsid w:val="00BD2D73"/>
    <w:rsid w:val="00D47B1B"/>
    <w:rsid w:val="00D855AE"/>
    <w:rsid w:val="00D87669"/>
    <w:rsid w:val="00DE0475"/>
    <w:rsid w:val="00E144E4"/>
    <w:rsid w:val="00E4761A"/>
    <w:rsid w:val="00E64F59"/>
    <w:rsid w:val="00E970A1"/>
    <w:rsid w:val="00ED6FF9"/>
    <w:rsid w:val="00F0177F"/>
    <w:rsid w:val="00F25D31"/>
    <w:rsid w:val="00F40DE8"/>
    <w:rsid w:val="00F43181"/>
    <w:rsid w:val="00FA6AD3"/>
    <w:rsid w:val="00FE7C9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C996F0"/>
  <w15:docId w15:val="{B3E3F681-EE5C-4CD5-8CFC-630638FC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599B-8322-46EA-92CE-046FA42C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3</cp:revision>
  <cp:lastPrinted>2020-05-10T17:34:00Z</cp:lastPrinted>
  <dcterms:created xsi:type="dcterms:W3CDTF">2020-05-10T16:38:00Z</dcterms:created>
  <dcterms:modified xsi:type="dcterms:W3CDTF">2020-05-10T17:34:00Z</dcterms:modified>
</cp:coreProperties>
</file>